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Ralph CLERK</w:t>
      </w:r>
      <w:r>
        <w:rPr>
          <w:rStyle w:val="Hyperlink"/>
          <w:u w:val="none"/>
        </w:rPr>
        <w:t xml:space="preserve">      (fl.1416)</w:t>
      </w: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Aylesbury, Buckinghamshire.</w:t>
      </w: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8 Jul.1416</w:t>
      </w:r>
      <w:r>
        <w:rPr>
          <w:rStyle w:val="Hyperlink"/>
          <w:u w:val="none"/>
        </w:rPr>
        <w:tab/>
        <w:t xml:space="preserve">He granted 2 acres of land in Walton to James </w:t>
      </w:r>
      <w:proofErr w:type="spellStart"/>
      <w:r>
        <w:rPr>
          <w:rStyle w:val="Hyperlink"/>
          <w:u w:val="none"/>
        </w:rPr>
        <w:t>Cardemaker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Walton(</w:t>
      </w:r>
      <w:proofErr w:type="gramEnd"/>
      <w:r>
        <w:rPr>
          <w:rStyle w:val="Hyperlink"/>
          <w:u w:val="none"/>
        </w:rPr>
        <w:t>q.v.)</w:t>
      </w: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his wife, Agnes(q.v.).</w:t>
      </w: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ref.349/12946/494342)</w:t>
      </w: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55B18" w:rsidRDefault="00D55B18" w:rsidP="00D55B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B18" w:rsidRDefault="00D55B18" w:rsidP="00920DE3">
      <w:pPr>
        <w:spacing w:after="0" w:line="240" w:lineRule="auto"/>
      </w:pPr>
      <w:r>
        <w:separator/>
      </w:r>
    </w:p>
  </w:endnote>
  <w:endnote w:type="continuationSeparator" w:id="0">
    <w:p w:rsidR="00D55B18" w:rsidRDefault="00D55B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B18" w:rsidRDefault="00D55B18" w:rsidP="00920DE3">
      <w:pPr>
        <w:spacing w:after="0" w:line="240" w:lineRule="auto"/>
      </w:pPr>
      <w:r>
        <w:separator/>
      </w:r>
    </w:p>
  </w:footnote>
  <w:footnote w:type="continuationSeparator" w:id="0">
    <w:p w:rsidR="00D55B18" w:rsidRDefault="00D55B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18"/>
    <w:rsid w:val="00120749"/>
    <w:rsid w:val="00624CAE"/>
    <w:rsid w:val="00920DE3"/>
    <w:rsid w:val="00C009D8"/>
    <w:rsid w:val="00CF53C8"/>
    <w:rsid w:val="00D55B1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5B1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5B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2015-03-10T20:47:00Z</dcterms:created>
  <dcterms:modified xsi:type="dcterms:W3CDTF">2015-03-10T20:47:00Z</dcterms:modified>
</cp:coreProperties>
</file>